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50B" w:rsidRDefault="001E050B">
      <w:pPr>
        <w:rPr>
          <w:rFonts w:ascii="黑体" w:eastAsia="黑体" w:hAnsi="黑体" w:hint="eastAsia"/>
          <w:color w:val="1F5781"/>
          <w:sz w:val="39"/>
          <w:szCs w:val="39"/>
        </w:rPr>
      </w:pPr>
      <w:r>
        <w:rPr>
          <w:rFonts w:ascii="黑体" w:eastAsia="黑体" w:hAnsi="黑体" w:hint="eastAsia"/>
          <w:color w:val="1F5781"/>
          <w:sz w:val="39"/>
          <w:szCs w:val="39"/>
        </w:rPr>
        <w:t>统计</w:t>
      </w:r>
      <w:r>
        <w:rPr>
          <w:rFonts w:ascii="黑体" w:eastAsia="黑体" w:hAnsi="黑体"/>
          <w:color w:val="1F5781"/>
          <w:sz w:val="39"/>
          <w:szCs w:val="39"/>
        </w:rPr>
        <w:t>链接</w:t>
      </w:r>
    </w:p>
    <w:p w:rsidR="001E050B" w:rsidRDefault="001E050B">
      <w:pPr>
        <w:rPr>
          <w:rFonts w:ascii="黑体" w:eastAsia="黑体" w:hAnsi="黑体"/>
          <w:color w:val="1F5781"/>
          <w:sz w:val="39"/>
          <w:szCs w:val="39"/>
        </w:rPr>
      </w:pPr>
    </w:p>
    <w:p w:rsidR="001E050B" w:rsidRDefault="001E050B">
      <w:pPr>
        <w:rPr>
          <w:noProof/>
        </w:rPr>
      </w:pPr>
      <w:r>
        <w:rPr>
          <w:rFonts w:ascii="黑体" w:eastAsia="黑体" w:hAnsi="黑体" w:hint="eastAsia"/>
          <w:color w:val="1F5781"/>
          <w:sz w:val="39"/>
          <w:szCs w:val="39"/>
        </w:rPr>
        <w:t>国家统计局新闻发言人就2016年上半年国民经济运行情况答记者问</w:t>
      </w:r>
      <w:r>
        <w:rPr>
          <w:rFonts w:ascii="黑体" w:eastAsia="黑体" w:hAnsi="黑体" w:hint="eastAsia"/>
          <w:color w:val="1F5781"/>
          <w:sz w:val="39"/>
          <w:szCs w:val="39"/>
        </w:rPr>
        <w:t>(摘编)</w:t>
      </w:r>
    </w:p>
    <w:p w:rsidR="001E050B" w:rsidRDefault="001E050B">
      <w:pPr>
        <w:rPr>
          <w:noProof/>
        </w:rPr>
      </w:pPr>
    </w:p>
    <w:p w:rsidR="001E050B" w:rsidRDefault="001E050B">
      <w:pPr>
        <w:rPr>
          <w:noProof/>
        </w:rPr>
      </w:pPr>
    </w:p>
    <w:p w:rsidR="00C96CC5" w:rsidRDefault="001E050B">
      <w:r>
        <w:rPr>
          <w:noProof/>
        </w:rPr>
        <w:drawing>
          <wp:inline distT="0" distB="0" distL="0" distR="0">
            <wp:extent cx="3600450" cy="2400156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020160715519406350786_r7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8410" cy="241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50B" w:rsidRDefault="001E050B"/>
    <w:p w:rsidR="001E050B" w:rsidRPr="001E050B" w:rsidRDefault="001E050B" w:rsidP="001E050B">
      <w:pPr>
        <w:widowControl/>
        <w:spacing w:line="375" w:lineRule="atLeast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楷体" w:eastAsia="楷体" w:hAnsi="楷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中央电视台记者:</w:t>
      </w:r>
      <w:r w:rsidRPr="001E050B">
        <w:rPr>
          <w:rFonts w:ascii="楷体" w:eastAsia="楷体" w:hAnsi="楷体" w:cs="宋体" w:hint="eastAsia"/>
          <w:color w:val="333333"/>
          <w:kern w:val="0"/>
          <w:sz w:val="24"/>
          <w:szCs w:val="24"/>
        </w:rPr>
        <w:t>我们刚才看到二季度的GDP增速还是6.7%，和一季度持平，这是否意味着中国的经济已经出现了走稳，或者说这已经是L型走势的底？另外，对于今年上半年经济运行中出现的一些新的变化，发言人如何看？谢谢。</w:t>
      </w:r>
    </w:p>
    <w:p w:rsidR="001E050B" w:rsidRDefault="001E050B" w:rsidP="001E050B">
      <w:pPr>
        <w:widowControl/>
        <w:spacing w:line="375" w:lineRule="atLeast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:rsidR="001E050B" w:rsidRDefault="001E050B" w:rsidP="001E050B">
      <w:pPr>
        <w:widowControl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   </w:t>
      </w:r>
      <w:r w:rsidRPr="001E050B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bdr w:val="none" w:sz="0" w:space="0" w:color="auto" w:frame="1"/>
        </w:rPr>
        <w:t>盛来运</w:t>
      </w:r>
      <w:r w:rsidRPr="001E050B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</w:rPr>
        <w:t>: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谢谢你的提问。关于上半年经济运行的情况，我们总的判断是继续保持了总体平稳、稳中有进的发展态势，主要指标运行平稳，符合预期，也符合经济发展新常态下的发展规律。具体来讲，我想用五个字，“稳、进、新、好、难”，来概括上半年经济运行的主要特点。</w:t>
      </w:r>
    </w:p>
    <w:p w:rsidR="001E050B" w:rsidRPr="001E050B" w:rsidRDefault="001E050B" w:rsidP="001E050B">
      <w:pPr>
        <w:widowControl/>
        <w:spacing w:line="375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bookmarkStart w:id="0" w:name="_GoBack"/>
      <w:bookmarkEnd w:id="0"/>
    </w:p>
    <w:p w:rsidR="001E050B" w:rsidRPr="001E050B" w:rsidRDefault="001E050B" w:rsidP="001E050B">
      <w:pPr>
        <w:widowControl/>
        <w:spacing w:line="375" w:lineRule="atLeast"/>
        <w:ind w:firstLineChars="200" w:firstLine="482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“稳”是指经济运行平稳，稳的态势在持续。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首先，经济增长是比较稳的，一季度和二季度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GDP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增长率都是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6.7%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，呈现出阶段性企稳的态势。虽然上半年增长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6.7%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，比去年同期回落了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0.3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个百分点，但是我也计算了一下，上半年的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6.7%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所创造的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GDP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增量如果按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2010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年不变价格，反而比去年上半年多增了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230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亿元人民币，所以可以看出中国的经济是在稳定增长的。第二，就业稳。</w:t>
      </w:r>
      <w:proofErr w:type="gramStart"/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从人社部</w:t>
      </w:r>
      <w:proofErr w:type="gramEnd"/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调查的数据来看，上半年城镇新增就业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717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万人，完成全年计划目标的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71.7%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。从我们统计的失业率数据来看，全国大城市的调查失业率基本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上稳定在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5.2%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左右，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31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个大城市调查失业率在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左右，总体上是比较稳定的。第三，物价稳。上半年居民消费价格同比上涨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2.1%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，与一季度持平，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CPI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上涨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1.9%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。把能源和食品价格影响扣除以后，最近几个季度核心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CPI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上涨基本上都在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1.5%-1.6%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小幅波动。第四，收入和消费增长稳。上半年居民收入实际增长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6.5%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，一季度也是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6.5%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。上半年社会消费品零售总额增长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10.3%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，跟一季度持平。所以从这些指标看，我们总的判断稳的态势在持续，主要指标运行在合理区间。</w:t>
      </w:r>
    </w:p>
    <w:p w:rsidR="001E050B" w:rsidRPr="001E050B" w:rsidRDefault="001E050B" w:rsidP="001E050B">
      <w:pPr>
        <w:widowControl/>
        <w:spacing w:line="375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</w:t>
      </w:r>
      <w:r w:rsidRPr="001E050B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“进”主要是供给侧结构性改革和转型升级在稳步推进，进的力度加大。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首先，从产业结构来看，三产继续保持较快发展，上半年三产占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GDP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的比重达到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54.1%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，比去年同期提高了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1.8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个百分点。产业结构中我们比较关注实体经济，尤其是工业高技术产业发展的情况，上半年高技术产业增长速度达到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10.2%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，占比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12.1%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，比去年同期提高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0.7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个百分点。第二，需求结构有进。三大需求中，最终消费支出对经济增长的贡献率是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73.4%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，比去年同期提高了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13.2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个百分点。资本形成贡献率是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37%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，服务和货物贸易净出口对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GDP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增长贡献率是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-10.4%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从三大需求来看，内需仍是支撑中国经济稳定增长的决定因素，消费的贡献在提升。第三，从区域结构来看，中西部地区后发优势还在继续发挥。中西部地区工业增加值增速普遍要高于东部，高于平均水平。另外“一带一路”、京津冀、长江经济带三大战略也是稳步推进的。第四，供给侧结构性改革在落地，“三去一降一补”取得了初步的成效。从去产能看，上半年煤炭产量下降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9.7%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，粗钢下降了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1.1%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；从库存情况看，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月末商品房待售面积比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月末减少了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2100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万平方米；从去杠杆的情况来看，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月末规模以上工业企业资产负债率同比下降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0.5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；从降成本的角度来讲，规模以上工业企业每百元的主营成本是略有下降的。基础设施投资加快，尤其是农林水、扶贫、科技这些领域的投资继续保持较快增长。从这些数据来看，中国经济结构调整稳步推进，力度不断加大。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</w:t>
      </w:r>
      <w:r w:rsidRPr="001E050B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 xml:space="preserve">　“新”主要是新经济发展的态势良好，新的动力在增长。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从企业主体来看，今年继续保持了去年以来大幅增长的趋势，据国家工商总局统计，上半年日均新登记企业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1.4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万户，比去年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1.2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万户又有所提升。从新产业的情况看，高新技术产业继续加快。战略性新兴产业二季度增长了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11.8%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，比一季度加快了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1.8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个百分点。</w:t>
      </w:r>
      <w:proofErr w:type="gramStart"/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从新业</w:t>
      </w:r>
      <w:proofErr w:type="gramEnd"/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态和新商业模式来看，继续保持较高的增长速度。上半年网上零售额增长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28.2%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，网络约车、在线教育、医疗等各种新的商业模式层出不穷，新产品继续保持较快增长。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</w:t>
      </w:r>
      <w:r w:rsidRPr="001E050B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“好”主要是表现在经济运行的质量有所改善，好的因素在累积。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上半年单位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GDP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能耗同比下降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5.2%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，这意味着中国经济发展的方式有所好转。工业生产者出厂价格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PPI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降幅连续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个月收窄，有利于市场环境的改善，也有利于企业利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lastRenderedPageBreak/>
        <w:t>润的提升。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1-5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月份规模以上工业企业利润增长</w:t>
      </w: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6.4%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比去年同期有所改善，去年规模以上工业企业利润是负增长。另外，社会事业各个方面也得到了较快发展。从这些情况来看，中国经济总体上稳中有进、稳中有好、稳中有新。但是从上半年的情况来看，中国经济运行中也是稳中有忧，稳中有难。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</w:t>
      </w:r>
      <w:r w:rsidRPr="001E050B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“难”主要表现在两个层面上。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一是从国际环境看，仍然复杂严峻。世界经济复苏不及预期，贸易持续低迷，而且经济运行中的不确定因素在增加，包括近期英国的脱欧公投，增加了世界经济运行的不确定性，所以外部的环境比较难。</w:t>
      </w:r>
    </w:p>
    <w:p w:rsidR="001E050B" w:rsidRPr="001E050B" w:rsidRDefault="001E050B" w:rsidP="001E050B">
      <w:pPr>
        <w:widowControl/>
        <w:spacing w:line="375" w:lineRule="atLeas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1E050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 </w:t>
      </w:r>
      <w:r w:rsidRPr="001E050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二是从国内来看，中国经济正处在结构调整、转型升级的关键阶段，调整的阵痛还在持续，实体经济运行还是比较困难。另外，宏观调控的两难和多难的问题有所增加。所以整个形势还是比较复杂，困难还是很多的，而且经济下行压力仍然较大。面对这样一个艰难的局面，中国经济上半年能够交出稳定增长、稳中有进的答卷，应该说是非常了不起的。</w:t>
      </w:r>
    </w:p>
    <w:p w:rsidR="001E050B" w:rsidRPr="001E050B" w:rsidRDefault="001E050B" w:rsidP="001E050B">
      <w:pPr>
        <w:rPr>
          <w:rFonts w:hint="eastAsia"/>
        </w:rPr>
      </w:pPr>
    </w:p>
    <w:sectPr w:rsidR="001E050B" w:rsidRPr="001E0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0B"/>
    <w:rsid w:val="001E050B"/>
    <w:rsid w:val="00C9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1E0BCE-CFCB-4D65-9F90-9AE90017A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404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40010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2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52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3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57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62953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30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09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</dc:creator>
  <cp:keywords/>
  <dc:description/>
  <cp:lastModifiedBy>gf</cp:lastModifiedBy>
  <cp:revision>1</cp:revision>
  <dcterms:created xsi:type="dcterms:W3CDTF">2016-07-25T07:47:00Z</dcterms:created>
  <dcterms:modified xsi:type="dcterms:W3CDTF">2016-07-25T07:54:00Z</dcterms:modified>
</cp:coreProperties>
</file>